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92E4" w14:textId="77777777" w:rsidR="00CE25C9" w:rsidRPr="00CE25C9" w:rsidRDefault="00CE25C9" w:rsidP="00CE25C9">
      <w:r w:rsidRPr="00CE25C9">
        <w:rPr>
          <w:b/>
          <w:bCs/>
          <w:sz w:val="24"/>
          <w:szCs w:val="24"/>
        </w:rPr>
        <w:t>LAURA B. SILVA, MBA, GPHR®</w:t>
      </w:r>
      <w:r w:rsidRPr="00CE25C9">
        <w:rPr>
          <w:sz w:val="24"/>
          <w:szCs w:val="24"/>
        </w:rPr>
        <w:br/>
      </w:r>
      <w:r w:rsidRPr="00CE25C9">
        <w:t xml:space="preserve">Bradford, MA | 978-868-6156 | mslaurasilva@outlook.com | </w:t>
      </w:r>
      <w:hyperlink r:id="rId5" w:tgtFrame="_new" w:history="1">
        <w:r w:rsidRPr="00CE25C9">
          <w:rPr>
            <w:rStyle w:val="Hyperlink"/>
          </w:rPr>
          <w:t>www.linkedin.com/in/laurasilvahrleader</w:t>
        </w:r>
      </w:hyperlink>
    </w:p>
    <w:p w14:paraId="17E6F1D3" w14:textId="77777777" w:rsidR="00CE25C9" w:rsidRPr="00CE25C9" w:rsidRDefault="00CE25C9" w:rsidP="00CE25C9">
      <w:r w:rsidRPr="00CE25C9">
        <w:pict w14:anchorId="4789B5B9">
          <v:rect id="_x0000_i1055" style="width:0;height:1.5pt" o:hralign="center" o:hrstd="t" o:hr="t" fillcolor="#a0a0a0" stroked="f"/>
        </w:pict>
      </w:r>
    </w:p>
    <w:p w14:paraId="11D7D996" w14:textId="77777777" w:rsidR="00CE25C9" w:rsidRPr="00CE25C9" w:rsidRDefault="00CE25C9" w:rsidP="00CE25C9">
      <w:pPr>
        <w:rPr>
          <w:b/>
          <w:bCs/>
        </w:rPr>
      </w:pPr>
      <w:r w:rsidRPr="00CE25C9">
        <w:rPr>
          <w:b/>
          <w:bCs/>
        </w:rPr>
        <w:t>SUMMARY</w:t>
      </w:r>
    </w:p>
    <w:p w14:paraId="20C3103C" w14:textId="77777777" w:rsidR="00CE25C9" w:rsidRPr="00CE25C9" w:rsidRDefault="00CE25C9" w:rsidP="00CE25C9">
      <w:r w:rsidRPr="00CE25C9">
        <w:t>Experienced Human Resources (HR) executive with expertise in talent management, organizational development, change management, DE&amp;I initiatives, and performance improvement. Proven track record in driving leadership development, succession planning, and employee engagement across global organizations. Strong leadership abilities with a focus on optimizing business performance through people-centered strategies.</w:t>
      </w:r>
    </w:p>
    <w:p w14:paraId="76527EDF" w14:textId="77777777" w:rsidR="00CE25C9" w:rsidRPr="00CE25C9" w:rsidRDefault="00CE25C9" w:rsidP="00CE25C9">
      <w:r w:rsidRPr="00CE25C9">
        <w:pict w14:anchorId="090D42AB">
          <v:rect id="_x0000_i1056" style="width:0;height:1.5pt" o:hralign="center" o:hrstd="t" o:hr="t" fillcolor="#a0a0a0" stroked="f"/>
        </w:pict>
      </w:r>
    </w:p>
    <w:p w14:paraId="55DA303D" w14:textId="77777777" w:rsidR="00CE25C9" w:rsidRPr="00CE25C9" w:rsidRDefault="00CE25C9" w:rsidP="00CE25C9">
      <w:pPr>
        <w:rPr>
          <w:b/>
          <w:bCs/>
        </w:rPr>
      </w:pPr>
      <w:r w:rsidRPr="00CE25C9">
        <w:rPr>
          <w:b/>
          <w:bCs/>
        </w:rPr>
        <w:t>CORE COMPETENCIES</w:t>
      </w:r>
    </w:p>
    <w:p w14:paraId="2E797E7C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Talent Management</w:t>
      </w:r>
    </w:p>
    <w:p w14:paraId="05F62B39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Performance Improvement</w:t>
      </w:r>
    </w:p>
    <w:p w14:paraId="4FE4EAD2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Change Management</w:t>
      </w:r>
    </w:p>
    <w:p w14:paraId="1C114E36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Diversity, Equity, and Inclusion (DE&amp;I)</w:t>
      </w:r>
    </w:p>
    <w:p w14:paraId="5EF231E0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Learning and Development</w:t>
      </w:r>
    </w:p>
    <w:p w14:paraId="0C704A6D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Leadership Development</w:t>
      </w:r>
    </w:p>
    <w:p w14:paraId="4AE3E83A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Succession Planning</w:t>
      </w:r>
    </w:p>
    <w:p w14:paraId="2450CE7E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Global HR Strategy</w:t>
      </w:r>
    </w:p>
    <w:p w14:paraId="4B0E6DF2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Employee Engagement</w:t>
      </w:r>
    </w:p>
    <w:p w14:paraId="039CC345" w14:textId="77777777" w:rsidR="00CE25C9" w:rsidRPr="00CE25C9" w:rsidRDefault="00CE25C9" w:rsidP="00CE25C9">
      <w:pPr>
        <w:numPr>
          <w:ilvl w:val="0"/>
          <w:numId w:val="1"/>
        </w:numPr>
      </w:pPr>
      <w:r w:rsidRPr="00CE25C9">
        <w:t>Organizational Transformation</w:t>
      </w:r>
    </w:p>
    <w:p w14:paraId="2FFBE630" w14:textId="77777777" w:rsidR="00CE25C9" w:rsidRPr="00CE25C9" w:rsidRDefault="00CE25C9" w:rsidP="00CE25C9">
      <w:r w:rsidRPr="00CE25C9">
        <w:pict w14:anchorId="5CC34009">
          <v:rect id="_x0000_i1057" style="width:0;height:1.5pt" o:hralign="center" o:hrstd="t" o:hr="t" fillcolor="#a0a0a0" stroked="f"/>
        </w:pict>
      </w:r>
    </w:p>
    <w:p w14:paraId="6DBA9B26" w14:textId="77777777" w:rsidR="00CE25C9" w:rsidRPr="00CE25C9" w:rsidRDefault="00CE25C9" w:rsidP="00CE25C9">
      <w:pPr>
        <w:rPr>
          <w:b/>
          <w:bCs/>
        </w:rPr>
      </w:pPr>
      <w:r w:rsidRPr="00CE25C9">
        <w:rPr>
          <w:b/>
          <w:bCs/>
        </w:rPr>
        <w:t>PROFESSIONAL EXPERIENCE</w:t>
      </w:r>
    </w:p>
    <w:p w14:paraId="2ADEE73C" w14:textId="77777777" w:rsidR="00CE25C9" w:rsidRPr="00CE25C9" w:rsidRDefault="00CE25C9" w:rsidP="00CE25C9">
      <w:r w:rsidRPr="00CE25C9">
        <w:rPr>
          <w:b/>
          <w:bCs/>
        </w:rPr>
        <w:t>Cabot Corporation</w:t>
      </w:r>
      <w:r w:rsidRPr="00CE25C9">
        <w:t>, Billerica, MA</w:t>
      </w:r>
      <w:r w:rsidRPr="00CE25C9">
        <w:br/>
      </w:r>
      <w:r w:rsidRPr="00CE25C9">
        <w:rPr>
          <w:b/>
          <w:bCs/>
        </w:rPr>
        <w:t>Senior Talent Management Leader</w:t>
      </w:r>
      <w:r w:rsidRPr="00CE25C9">
        <w:t xml:space="preserve"> | 09/2021 – 10/2024</w:t>
      </w:r>
    </w:p>
    <w:p w14:paraId="4459A7F6" w14:textId="77777777" w:rsidR="00CE25C9" w:rsidRPr="00CE25C9" w:rsidRDefault="00CE25C9" w:rsidP="00CE25C9">
      <w:pPr>
        <w:numPr>
          <w:ilvl w:val="0"/>
          <w:numId w:val="2"/>
        </w:numPr>
      </w:pPr>
      <w:r w:rsidRPr="00CE25C9">
        <w:t>Improved performance in 92% of participants by designing and facilitating global leadership development programs for front-line and mid-level leaders.</w:t>
      </w:r>
    </w:p>
    <w:p w14:paraId="3E8D66ED" w14:textId="77777777" w:rsidR="00CE25C9" w:rsidRPr="00CE25C9" w:rsidRDefault="00CE25C9" w:rsidP="00CE25C9">
      <w:pPr>
        <w:numPr>
          <w:ilvl w:val="0"/>
          <w:numId w:val="2"/>
        </w:numPr>
      </w:pPr>
      <w:r w:rsidRPr="00CE25C9">
        <w:t>Led DE&amp;I training initiatives, resulting in a 50%+ increase in engagement survey scores related to a sense of belonging.</w:t>
      </w:r>
    </w:p>
    <w:p w14:paraId="51B274C7" w14:textId="77777777" w:rsidR="00CE25C9" w:rsidRPr="00CE25C9" w:rsidRDefault="00CE25C9" w:rsidP="00CE25C9">
      <w:pPr>
        <w:numPr>
          <w:ilvl w:val="0"/>
          <w:numId w:val="2"/>
        </w:numPr>
      </w:pPr>
      <w:r w:rsidRPr="00CE25C9">
        <w:t>Increased succession bench strength by 200% through the development of a new talent review and succession process for manufacturing plants.</w:t>
      </w:r>
    </w:p>
    <w:p w14:paraId="4636D899" w14:textId="77777777" w:rsidR="00CE25C9" w:rsidRPr="00CE25C9" w:rsidRDefault="00CE25C9" w:rsidP="00CE25C9">
      <w:pPr>
        <w:numPr>
          <w:ilvl w:val="0"/>
          <w:numId w:val="2"/>
        </w:numPr>
      </w:pPr>
      <w:r w:rsidRPr="00CE25C9">
        <w:lastRenderedPageBreak/>
        <w:t>Boosted platform usage and LinkedIn Learning engagement by 28% through targeted workshops and platform redesign.</w:t>
      </w:r>
    </w:p>
    <w:p w14:paraId="41204B69" w14:textId="77777777" w:rsidR="00CE25C9" w:rsidRPr="00CE25C9" w:rsidRDefault="00CE25C9" w:rsidP="00CE25C9">
      <w:pPr>
        <w:numPr>
          <w:ilvl w:val="0"/>
          <w:numId w:val="2"/>
        </w:numPr>
      </w:pPr>
      <w:r w:rsidRPr="00CE25C9">
        <w:t>Led preparation efforts for Workday talent management module deployment.</w:t>
      </w:r>
    </w:p>
    <w:p w14:paraId="0EF9CF38" w14:textId="77777777" w:rsidR="00CE25C9" w:rsidRPr="00CE25C9" w:rsidRDefault="00CE25C9" w:rsidP="00CE25C9">
      <w:r w:rsidRPr="00CE25C9">
        <w:rPr>
          <w:b/>
          <w:bCs/>
        </w:rPr>
        <w:t>Teradyne, Inc.</w:t>
      </w:r>
      <w:r w:rsidRPr="00CE25C9">
        <w:t>, North Reading, MA</w:t>
      </w:r>
      <w:r w:rsidRPr="00CE25C9">
        <w:br/>
      </w:r>
      <w:r w:rsidRPr="00CE25C9">
        <w:rPr>
          <w:b/>
          <w:bCs/>
        </w:rPr>
        <w:t>Global HR Director – Learning and Organizational Development</w:t>
      </w:r>
      <w:r w:rsidRPr="00CE25C9">
        <w:t xml:space="preserve"> | 06/2019 – 01/2020</w:t>
      </w:r>
    </w:p>
    <w:p w14:paraId="208F432E" w14:textId="77777777" w:rsidR="00CE25C9" w:rsidRPr="00CE25C9" w:rsidRDefault="00CE25C9" w:rsidP="00CE25C9">
      <w:pPr>
        <w:numPr>
          <w:ilvl w:val="0"/>
          <w:numId w:val="3"/>
        </w:numPr>
      </w:pPr>
      <w:r w:rsidRPr="00CE25C9">
        <w:t>Established global HR learning and development function, preparing 6K+ employees for digital transformation to SuccessFactors.</w:t>
      </w:r>
    </w:p>
    <w:p w14:paraId="3310F927" w14:textId="77777777" w:rsidR="00CE25C9" w:rsidRPr="00CE25C9" w:rsidRDefault="00CE25C9" w:rsidP="00CE25C9">
      <w:pPr>
        <w:numPr>
          <w:ilvl w:val="0"/>
          <w:numId w:val="3"/>
        </w:numPr>
      </w:pPr>
      <w:r w:rsidRPr="00CE25C9">
        <w:t>Developed global learning and change management strategy, including toolkits and project plans.</w:t>
      </w:r>
    </w:p>
    <w:p w14:paraId="2D3324E9" w14:textId="77777777" w:rsidR="00CE25C9" w:rsidRPr="00CE25C9" w:rsidRDefault="00CE25C9" w:rsidP="00CE25C9">
      <w:pPr>
        <w:numPr>
          <w:ilvl w:val="0"/>
          <w:numId w:val="3"/>
        </w:numPr>
      </w:pPr>
      <w:r w:rsidRPr="00CE25C9">
        <w:t>Created functional competency frameworks and job rotation programs for finance and global leadership teams.</w:t>
      </w:r>
    </w:p>
    <w:p w14:paraId="1E1BCD06" w14:textId="77777777" w:rsidR="00CE25C9" w:rsidRPr="00CE25C9" w:rsidRDefault="00CE25C9" w:rsidP="00CE25C9">
      <w:pPr>
        <w:numPr>
          <w:ilvl w:val="0"/>
          <w:numId w:val="3"/>
        </w:numPr>
      </w:pPr>
      <w:r w:rsidRPr="00CE25C9">
        <w:t>Shortened new hire time to productivity by three months through revamped onboarding processes.</w:t>
      </w:r>
    </w:p>
    <w:p w14:paraId="2B951282" w14:textId="77777777" w:rsidR="00CE25C9" w:rsidRPr="00CE25C9" w:rsidRDefault="00CE25C9" w:rsidP="00CE25C9">
      <w:pPr>
        <w:numPr>
          <w:ilvl w:val="0"/>
          <w:numId w:val="3"/>
        </w:numPr>
      </w:pPr>
      <w:r w:rsidRPr="00CE25C9">
        <w:t>Re-designed and re-launched SumTotal learning management system for improved user efficiency.</w:t>
      </w:r>
    </w:p>
    <w:p w14:paraId="10F3C8F7" w14:textId="77777777" w:rsidR="00CE25C9" w:rsidRPr="00CE25C9" w:rsidRDefault="00CE25C9" w:rsidP="00CE25C9">
      <w:r w:rsidRPr="00CE25C9">
        <w:rPr>
          <w:b/>
          <w:bCs/>
        </w:rPr>
        <w:t>Smith &amp; Nephew</w:t>
      </w:r>
      <w:r w:rsidRPr="00CE25C9">
        <w:t>, Andover, MA</w:t>
      </w:r>
      <w:r w:rsidRPr="00CE25C9">
        <w:br/>
      </w:r>
      <w:r w:rsidRPr="00CE25C9">
        <w:rPr>
          <w:b/>
          <w:bCs/>
        </w:rPr>
        <w:t>HR Director, Global Talent Development COE</w:t>
      </w:r>
      <w:r w:rsidRPr="00CE25C9">
        <w:t xml:space="preserve"> | 09/2016 – 05/2019</w:t>
      </w:r>
    </w:p>
    <w:p w14:paraId="737166FF" w14:textId="77777777" w:rsidR="00CE25C9" w:rsidRPr="00CE25C9" w:rsidRDefault="00CE25C9" w:rsidP="00CE25C9">
      <w:pPr>
        <w:numPr>
          <w:ilvl w:val="0"/>
          <w:numId w:val="4"/>
        </w:numPr>
      </w:pPr>
      <w:r w:rsidRPr="00CE25C9">
        <w:t>Led HR initiatives for 16K employees, improving performance management and engagement scores by 12.5% through Workday interactions and competency frameworks.</w:t>
      </w:r>
    </w:p>
    <w:p w14:paraId="60893879" w14:textId="77777777" w:rsidR="00CE25C9" w:rsidRPr="00CE25C9" w:rsidRDefault="00CE25C9" w:rsidP="00CE25C9">
      <w:pPr>
        <w:numPr>
          <w:ilvl w:val="0"/>
          <w:numId w:val="4"/>
        </w:numPr>
      </w:pPr>
      <w:r w:rsidRPr="00CE25C9">
        <w:t>Embedded cultural frameworks and behavioral competencies into leadership development, performance management, and talent acquisition processes.</w:t>
      </w:r>
    </w:p>
    <w:p w14:paraId="0B487345" w14:textId="77777777" w:rsidR="00CE25C9" w:rsidRPr="00CE25C9" w:rsidRDefault="00CE25C9" w:rsidP="00CE25C9">
      <w:pPr>
        <w:numPr>
          <w:ilvl w:val="0"/>
          <w:numId w:val="4"/>
        </w:numPr>
      </w:pPr>
      <w:r w:rsidRPr="00CE25C9">
        <w:t>Implemented talent reviews and diversity advancement interventions, improving engagement scores across global teams.</w:t>
      </w:r>
    </w:p>
    <w:p w14:paraId="757AD476" w14:textId="77777777" w:rsidR="00CE25C9" w:rsidRPr="00CE25C9" w:rsidRDefault="00CE25C9" w:rsidP="00CE25C9">
      <w:r w:rsidRPr="00CE25C9">
        <w:rPr>
          <w:b/>
          <w:bCs/>
        </w:rPr>
        <w:t>Schneider Electric</w:t>
      </w:r>
      <w:r w:rsidRPr="00CE25C9">
        <w:t>, Andover, MA</w:t>
      </w:r>
      <w:r w:rsidRPr="00CE25C9">
        <w:br/>
      </w:r>
      <w:r w:rsidRPr="00CE25C9">
        <w:rPr>
          <w:b/>
          <w:bCs/>
        </w:rPr>
        <w:t>HR Consultant, Organizational Transformation</w:t>
      </w:r>
      <w:r w:rsidRPr="00CE25C9">
        <w:t xml:space="preserve"> (Temporary Contract) | 03/2016 – 08/2016</w:t>
      </w:r>
    </w:p>
    <w:p w14:paraId="0435AE21" w14:textId="77777777" w:rsidR="00CE25C9" w:rsidRPr="00CE25C9" w:rsidRDefault="00CE25C9" w:rsidP="00CE25C9">
      <w:pPr>
        <w:numPr>
          <w:ilvl w:val="0"/>
          <w:numId w:val="5"/>
        </w:numPr>
      </w:pPr>
      <w:r w:rsidRPr="00CE25C9">
        <w:t>Managed transformation initiatives across global IT, finance, and corporate functions for 180K+ employees.</w:t>
      </w:r>
    </w:p>
    <w:p w14:paraId="1A65D3D3" w14:textId="77777777" w:rsidR="00CE25C9" w:rsidRPr="00CE25C9" w:rsidRDefault="00CE25C9" w:rsidP="00CE25C9">
      <w:r w:rsidRPr="00CE25C9">
        <w:rPr>
          <w:b/>
          <w:bCs/>
        </w:rPr>
        <w:t>Thomson Reuters Corporation</w:t>
      </w:r>
      <w:r w:rsidRPr="00CE25C9">
        <w:t>, Boston, MA</w:t>
      </w:r>
      <w:r w:rsidRPr="00CE25C9">
        <w:br/>
      </w:r>
      <w:r w:rsidRPr="00CE25C9">
        <w:rPr>
          <w:b/>
          <w:bCs/>
        </w:rPr>
        <w:t>Global Head, Service Learning and Organizational Development</w:t>
      </w:r>
      <w:r w:rsidRPr="00CE25C9">
        <w:t xml:space="preserve"> | 07/2004 – 04/2015</w:t>
      </w:r>
    </w:p>
    <w:p w14:paraId="4F7C0318" w14:textId="77777777" w:rsidR="00CE25C9" w:rsidRPr="00CE25C9" w:rsidRDefault="00CE25C9" w:rsidP="00CE25C9">
      <w:pPr>
        <w:numPr>
          <w:ilvl w:val="0"/>
          <w:numId w:val="6"/>
        </w:numPr>
      </w:pPr>
      <w:r w:rsidRPr="00CE25C9">
        <w:t>Led global department responsible for behavioral and technical development for 10K+ employees in financial services and technology.</w:t>
      </w:r>
    </w:p>
    <w:p w14:paraId="638F8775" w14:textId="77777777" w:rsidR="00CE25C9" w:rsidRPr="00CE25C9" w:rsidRDefault="00CE25C9" w:rsidP="00CE25C9">
      <w:pPr>
        <w:numPr>
          <w:ilvl w:val="0"/>
          <w:numId w:val="6"/>
        </w:numPr>
      </w:pPr>
      <w:r w:rsidRPr="00CE25C9">
        <w:t>Developed and deployed global competency frameworks, improving talent assessment and blended development plans.</w:t>
      </w:r>
    </w:p>
    <w:p w14:paraId="144C883F" w14:textId="77777777" w:rsidR="00CE25C9" w:rsidRPr="00CE25C9" w:rsidRDefault="00CE25C9" w:rsidP="00CE25C9">
      <w:pPr>
        <w:numPr>
          <w:ilvl w:val="0"/>
          <w:numId w:val="6"/>
        </w:numPr>
      </w:pPr>
      <w:r w:rsidRPr="00CE25C9">
        <w:t>Improved customer satisfaction net promoter scores by 2-3% by preparing staff for a new live chat service and Salesforce.com.</w:t>
      </w:r>
    </w:p>
    <w:p w14:paraId="57138C36" w14:textId="77777777" w:rsidR="00CE25C9" w:rsidRPr="00CE25C9" w:rsidRDefault="00CE25C9" w:rsidP="00CE25C9">
      <w:pPr>
        <w:numPr>
          <w:ilvl w:val="0"/>
          <w:numId w:val="6"/>
        </w:numPr>
      </w:pPr>
      <w:r w:rsidRPr="00CE25C9">
        <w:lastRenderedPageBreak/>
        <w:t>Managed global downsizing initiatives, maintaining sensitivity and morale for remaining employees.</w:t>
      </w:r>
    </w:p>
    <w:p w14:paraId="23F6DDB8" w14:textId="77777777" w:rsidR="00CE25C9" w:rsidRPr="00CE25C9" w:rsidRDefault="00CE25C9" w:rsidP="00CE25C9">
      <w:r w:rsidRPr="00CE25C9">
        <w:rPr>
          <w:b/>
          <w:bCs/>
        </w:rPr>
        <w:t>Global Head of Learning and Development Delivery</w:t>
      </w:r>
      <w:r w:rsidRPr="00CE25C9">
        <w:t xml:space="preserve"> | 2009 – 2011</w:t>
      </w:r>
    </w:p>
    <w:p w14:paraId="50A4971D" w14:textId="77777777" w:rsidR="00CE25C9" w:rsidRPr="00CE25C9" w:rsidRDefault="00CE25C9" w:rsidP="00CE25C9">
      <w:pPr>
        <w:numPr>
          <w:ilvl w:val="0"/>
          <w:numId w:val="7"/>
        </w:numPr>
      </w:pPr>
      <w:r w:rsidRPr="00CE25C9">
        <w:t>Restructured and led a team of 80, delivering training to 6K+ global sales and customer service staff across 10+ locations.</w:t>
      </w:r>
    </w:p>
    <w:p w14:paraId="55460103" w14:textId="77777777" w:rsidR="00CE25C9" w:rsidRPr="00CE25C9" w:rsidRDefault="00CE25C9" w:rsidP="00CE25C9">
      <w:r w:rsidRPr="00CE25C9">
        <w:rPr>
          <w:b/>
          <w:bCs/>
        </w:rPr>
        <w:t>Learning and Development Manager</w:t>
      </w:r>
      <w:r w:rsidRPr="00CE25C9">
        <w:t xml:space="preserve"> | 2008 – 2009</w:t>
      </w:r>
    </w:p>
    <w:p w14:paraId="79A1A2E2" w14:textId="77777777" w:rsidR="00CE25C9" w:rsidRPr="00CE25C9" w:rsidRDefault="00CE25C9" w:rsidP="00CE25C9">
      <w:pPr>
        <w:numPr>
          <w:ilvl w:val="0"/>
          <w:numId w:val="8"/>
        </w:numPr>
      </w:pPr>
      <w:r w:rsidRPr="00CE25C9">
        <w:t>Led team supporting 1,600+ global sales and customer service employees in the Americas.</w:t>
      </w:r>
    </w:p>
    <w:p w14:paraId="48F2AD4A" w14:textId="77777777" w:rsidR="00CE25C9" w:rsidRPr="00CE25C9" w:rsidRDefault="00CE25C9" w:rsidP="00CE25C9">
      <w:pPr>
        <w:numPr>
          <w:ilvl w:val="0"/>
          <w:numId w:val="8"/>
        </w:numPr>
      </w:pPr>
      <w:r w:rsidRPr="00CE25C9">
        <w:t>Developed and deployed a high-potential talent development program with diversity criteria.</w:t>
      </w:r>
    </w:p>
    <w:p w14:paraId="20EECD05" w14:textId="77777777" w:rsidR="00CE25C9" w:rsidRPr="00CE25C9" w:rsidRDefault="00CE25C9" w:rsidP="00CE25C9">
      <w:r w:rsidRPr="00CE25C9">
        <w:rPr>
          <w:b/>
          <w:bCs/>
        </w:rPr>
        <w:t>Director, Account Management and Client Training</w:t>
      </w:r>
      <w:r w:rsidRPr="00CE25C9">
        <w:t xml:space="preserve"> | 2004 – 2008</w:t>
      </w:r>
    </w:p>
    <w:p w14:paraId="043C0A31" w14:textId="77777777" w:rsidR="00CE25C9" w:rsidRPr="00CE25C9" w:rsidRDefault="00CE25C9" w:rsidP="00CE25C9">
      <w:pPr>
        <w:numPr>
          <w:ilvl w:val="0"/>
          <w:numId w:val="9"/>
        </w:numPr>
      </w:pPr>
      <w:r w:rsidRPr="00CE25C9">
        <w:t>Managed a team of 20 account managers and client trainers to support sales teams.</w:t>
      </w:r>
    </w:p>
    <w:p w14:paraId="0E5FB752" w14:textId="77777777" w:rsidR="00CE25C9" w:rsidRPr="00CE25C9" w:rsidRDefault="00CE25C9" w:rsidP="00CE25C9">
      <w:r w:rsidRPr="00CE25C9">
        <w:pict w14:anchorId="497C6FA9">
          <v:rect id="_x0000_i1058" style="width:0;height:1.5pt" o:hralign="center" o:hrstd="t" o:hr="t" fillcolor="#a0a0a0" stroked="f"/>
        </w:pict>
      </w:r>
    </w:p>
    <w:p w14:paraId="09087D24" w14:textId="77777777" w:rsidR="00CE25C9" w:rsidRPr="00CE25C9" w:rsidRDefault="00CE25C9" w:rsidP="00CE25C9">
      <w:pPr>
        <w:rPr>
          <w:b/>
          <w:bCs/>
        </w:rPr>
      </w:pPr>
      <w:r w:rsidRPr="00CE25C9">
        <w:rPr>
          <w:b/>
          <w:bCs/>
        </w:rPr>
        <w:t>EDUCATION AND CERTIFICATIONS</w:t>
      </w:r>
    </w:p>
    <w:p w14:paraId="25B571F9" w14:textId="77777777" w:rsidR="00CE25C9" w:rsidRPr="00CE25C9" w:rsidRDefault="00CE25C9" w:rsidP="00CE25C9">
      <w:r w:rsidRPr="00CE25C9">
        <w:rPr>
          <w:b/>
          <w:bCs/>
        </w:rPr>
        <w:t>Master of Business Administration (MBA), Human Resources Management</w:t>
      </w:r>
      <w:r w:rsidRPr="00CE25C9">
        <w:br/>
        <w:t>Fitchburg State University, Fitchburg, MA</w:t>
      </w:r>
      <w:r w:rsidRPr="00CE25C9">
        <w:br/>
        <w:t>GPA: 3.97</w:t>
      </w:r>
    </w:p>
    <w:p w14:paraId="3CE21128" w14:textId="77777777" w:rsidR="00CE25C9" w:rsidRPr="00CE25C9" w:rsidRDefault="00CE25C9" w:rsidP="00CE25C9">
      <w:r w:rsidRPr="00CE25C9">
        <w:rPr>
          <w:b/>
          <w:bCs/>
        </w:rPr>
        <w:t>Bachelor of Arts (BA), Community Studies</w:t>
      </w:r>
      <w:r w:rsidRPr="00CE25C9">
        <w:br/>
        <w:t>University of Massachusetts, Boston, MA</w:t>
      </w:r>
      <w:r w:rsidRPr="00CE25C9">
        <w:br/>
        <w:t>Magna Cum Laude</w:t>
      </w:r>
    </w:p>
    <w:p w14:paraId="47B9121C" w14:textId="77777777" w:rsidR="00CE25C9" w:rsidRPr="00CE25C9" w:rsidRDefault="00CE25C9" w:rsidP="00CE25C9">
      <w:r w:rsidRPr="00CE25C9">
        <w:rPr>
          <w:b/>
          <w:bCs/>
        </w:rPr>
        <w:t>Certifications</w:t>
      </w:r>
    </w:p>
    <w:p w14:paraId="21F88933" w14:textId="77777777" w:rsidR="00CE25C9" w:rsidRPr="00CE25C9" w:rsidRDefault="00CE25C9" w:rsidP="00CE25C9">
      <w:pPr>
        <w:numPr>
          <w:ilvl w:val="0"/>
          <w:numId w:val="10"/>
        </w:numPr>
      </w:pPr>
      <w:r w:rsidRPr="00CE25C9">
        <w:t>Global Professional in Human Resources (GPHR®)</w:t>
      </w:r>
    </w:p>
    <w:p w14:paraId="56B438E0" w14:textId="77777777" w:rsidR="00CE25C9" w:rsidRPr="00CE25C9" w:rsidRDefault="00CE25C9" w:rsidP="00CE25C9">
      <w:pPr>
        <w:numPr>
          <w:ilvl w:val="0"/>
          <w:numId w:val="10"/>
        </w:numPr>
      </w:pPr>
      <w:r w:rsidRPr="00CE25C9">
        <w:t>HR Certification Institute (HRCI)</w:t>
      </w:r>
    </w:p>
    <w:p w14:paraId="5AF6D0ED" w14:textId="77777777" w:rsidR="00CE25C9" w:rsidRPr="00CE25C9" w:rsidRDefault="00CE25C9" w:rsidP="00CE25C9">
      <w:r w:rsidRPr="00CE25C9">
        <w:pict w14:anchorId="45D490CB">
          <v:rect id="_x0000_i1059" style="width:0;height:1.5pt" o:hralign="center" o:hrstd="t" o:hr="t" fillcolor="#a0a0a0" stroked="f"/>
        </w:pict>
      </w:r>
    </w:p>
    <w:p w14:paraId="49B9EEFC" w14:textId="77777777" w:rsidR="00CE25C9" w:rsidRPr="00CE25C9" w:rsidRDefault="00CE25C9" w:rsidP="00CE25C9">
      <w:pPr>
        <w:rPr>
          <w:b/>
          <w:bCs/>
        </w:rPr>
      </w:pPr>
      <w:r w:rsidRPr="00CE25C9">
        <w:rPr>
          <w:b/>
          <w:bCs/>
        </w:rPr>
        <w:t>PRO BONO EXPERIENCE</w:t>
      </w:r>
    </w:p>
    <w:p w14:paraId="7D12200C" w14:textId="77777777" w:rsidR="00CE25C9" w:rsidRPr="00CE25C9" w:rsidRDefault="00CE25C9" w:rsidP="00CE25C9">
      <w:r w:rsidRPr="00CE25C9">
        <w:rPr>
          <w:b/>
          <w:bCs/>
        </w:rPr>
        <w:t>Association for Talent Development (ATD)</w:t>
      </w:r>
      <w:r w:rsidRPr="00CE25C9">
        <w:t>, Massachusetts</w:t>
      </w:r>
      <w:r w:rsidRPr="00CE25C9">
        <w:br/>
      </w:r>
      <w:r w:rsidRPr="00CE25C9">
        <w:rPr>
          <w:b/>
          <w:bCs/>
        </w:rPr>
        <w:t>Director of Programs / Board of Directors</w:t>
      </w:r>
      <w:r w:rsidRPr="00CE25C9">
        <w:t xml:space="preserve"> | 12/2015 – 01/2017</w:t>
      </w:r>
    </w:p>
    <w:p w14:paraId="3B6458C8" w14:textId="77777777" w:rsidR="00CE25C9" w:rsidRPr="00CE25C9" w:rsidRDefault="00CE25C9" w:rsidP="00CE25C9">
      <w:pPr>
        <w:numPr>
          <w:ilvl w:val="0"/>
          <w:numId w:val="11"/>
        </w:numPr>
      </w:pPr>
      <w:r w:rsidRPr="00CE25C9">
        <w:t>Led program development initiatives for professional HR members focusing on employee knowledge and skill development.</w:t>
      </w:r>
    </w:p>
    <w:p w14:paraId="01310A46" w14:textId="77777777" w:rsidR="002272F9" w:rsidRDefault="002272F9"/>
    <w:sectPr w:rsidR="0022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89"/>
    <w:multiLevelType w:val="multilevel"/>
    <w:tmpl w:val="197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7962"/>
    <w:multiLevelType w:val="multilevel"/>
    <w:tmpl w:val="080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50CCE"/>
    <w:multiLevelType w:val="multilevel"/>
    <w:tmpl w:val="CD0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C0EBA"/>
    <w:multiLevelType w:val="multilevel"/>
    <w:tmpl w:val="69A2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3370C"/>
    <w:multiLevelType w:val="multilevel"/>
    <w:tmpl w:val="2C4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A377C"/>
    <w:multiLevelType w:val="multilevel"/>
    <w:tmpl w:val="A72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65262"/>
    <w:multiLevelType w:val="multilevel"/>
    <w:tmpl w:val="9C44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B1044"/>
    <w:multiLevelType w:val="multilevel"/>
    <w:tmpl w:val="54C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25634"/>
    <w:multiLevelType w:val="multilevel"/>
    <w:tmpl w:val="8BDA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C742A"/>
    <w:multiLevelType w:val="multilevel"/>
    <w:tmpl w:val="649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A7A11"/>
    <w:multiLevelType w:val="multilevel"/>
    <w:tmpl w:val="4560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112189">
    <w:abstractNumId w:val="0"/>
  </w:num>
  <w:num w:numId="2" w16cid:durableId="658390136">
    <w:abstractNumId w:val="1"/>
  </w:num>
  <w:num w:numId="3" w16cid:durableId="436366185">
    <w:abstractNumId w:val="4"/>
  </w:num>
  <w:num w:numId="4" w16cid:durableId="1887058491">
    <w:abstractNumId w:val="10"/>
  </w:num>
  <w:num w:numId="5" w16cid:durableId="842477490">
    <w:abstractNumId w:val="7"/>
  </w:num>
  <w:num w:numId="6" w16cid:durableId="1275598669">
    <w:abstractNumId w:val="2"/>
  </w:num>
  <w:num w:numId="7" w16cid:durableId="426775536">
    <w:abstractNumId w:val="5"/>
  </w:num>
  <w:num w:numId="8" w16cid:durableId="273052553">
    <w:abstractNumId w:val="3"/>
  </w:num>
  <w:num w:numId="9" w16cid:durableId="2132629717">
    <w:abstractNumId w:val="6"/>
  </w:num>
  <w:num w:numId="10" w16cid:durableId="1210340035">
    <w:abstractNumId w:val="8"/>
  </w:num>
  <w:num w:numId="11" w16cid:durableId="1652324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C9"/>
    <w:rsid w:val="002272F9"/>
    <w:rsid w:val="008C4118"/>
    <w:rsid w:val="00B26BB3"/>
    <w:rsid w:val="00CE25C9"/>
    <w:rsid w:val="00D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2B44"/>
  <w15:chartTrackingRefBased/>
  <w15:docId w15:val="{29652810-4994-41B3-A3D7-3C5993A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5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laurasilvahrl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A M</cp:lastModifiedBy>
  <cp:revision>2</cp:revision>
  <dcterms:created xsi:type="dcterms:W3CDTF">2025-09-23T16:58:00Z</dcterms:created>
  <dcterms:modified xsi:type="dcterms:W3CDTF">2025-09-23T16:58:00Z</dcterms:modified>
</cp:coreProperties>
</file>